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0CC0D" w14:textId="77777777" w:rsidR="00D64447" w:rsidRDefault="00D64447" w:rsidP="00D64447">
      <w:pPr>
        <w:shd w:val="clear" w:color="auto" w:fill="FFFFFF"/>
        <w:spacing w:before="100" w:beforeAutospacing="1"/>
        <w:jc w:val="center"/>
        <w:rPr>
          <w:color w:val="2E2E2E"/>
        </w:rPr>
      </w:pPr>
    </w:p>
    <w:p w14:paraId="0050D276" w14:textId="77777777" w:rsidR="00534841" w:rsidRDefault="00D64447" w:rsidP="000E386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0" w:line="240" w:lineRule="auto"/>
        <w:jc w:val="center"/>
        <w:rPr>
          <w:rFonts w:ascii="Arial" w:hAnsi="Arial" w:cs="Arial"/>
          <w:b/>
          <w:color w:val="007878"/>
          <w:sz w:val="32"/>
          <w:szCs w:val="24"/>
        </w:rPr>
      </w:pPr>
      <w:proofErr w:type="spellStart"/>
      <w:r w:rsidRPr="008873AE">
        <w:rPr>
          <w:rFonts w:ascii="Arial" w:hAnsi="Arial" w:cs="Arial"/>
          <w:b/>
          <w:color w:val="007878"/>
          <w:sz w:val="32"/>
          <w:szCs w:val="24"/>
        </w:rPr>
        <w:t>EUCAST</w:t>
      </w:r>
      <w:proofErr w:type="spellEnd"/>
      <w:r w:rsidRPr="008873AE">
        <w:rPr>
          <w:rFonts w:ascii="Arial" w:hAnsi="Arial" w:cs="Arial"/>
          <w:b/>
          <w:color w:val="007878"/>
          <w:sz w:val="32"/>
          <w:szCs w:val="24"/>
        </w:rPr>
        <w:t xml:space="preserve"> </w:t>
      </w:r>
      <w:r w:rsidR="005D2337">
        <w:rPr>
          <w:rFonts w:ascii="Arial" w:hAnsi="Arial" w:cs="Arial"/>
          <w:b/>
          <w:color w:val="007878"/>
          <w:sz w:val="32"/>
          <w:szCs w:val="24"/>
        </w:rPr>
        <w:t>Proposal on the modification of the definition of the Intermediate category</w:t>
      </w:r>
    </w:p>
    <w:p w14:paraId="37A6B423" w14:textId="77777777" w:rsidR="005D2337" w:rsidRDefault="005D2337" w:rsidP="000E386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0" w:line="240" w:lineRule="auto"/>
        <w:jc w:val="center"/>
        <w:rPr>
          <w:rFonts w:ascii="Arial" w:hAnsi="Arial" w:cs="Arial"/>
          <w:b/>
          <w:color w:val="007878"/>
          <w:sz w:val="32"/>
          <w:szCs w:val="24"/>
        </w:rPr>
      </w:pPr>
      <w:r>
        <w:rPr>
          <w:rFonts w:ascii="Arial" w:hAnsi="Arial" w:cs="Arial"/>
          <w:b/>
          <w:color w:val="007878"/>
          <w:sz w:val="32"/>
          <w:szCs w:val="24"/>
        </w:rPr>
        <w:t>2</w:t>
      </w:r>
      <w:r w:rsidRPr="005D2337">
        <w:rPr>
          <w:rFonts w:ascii="Arial" w:hAnsi="Arial" w:cs="Arial"/>
          <w:b/>
          <w:color w:val="007878"/>
          <w:sz w:val="32"/>
          <w:szCs w:val="24"/>
          <w:vertAlign w:val="superscript"/>
        </w:rPr>
        <w:t>nd</w:t>
      </w:r>
      <w:r>
        <w:rPr>
          <w:rFonts w:ascii="Arial" w:hAnsi="Arial" w:cs="Arial"/>
          <w:b/>
          <w:color w:val="007878"/>
          <w:sz w:val="32"/>
          <w:szCs w:val="24"/>
        </w:rPr>
        <w:t xml:space="preserve"> consultation. Comments no later than 2017-09-15.</w:t>
      </w:r>
    </w:p>
    <w:p w14:paraId="11597032" w14:textId="77777777" w:rsidR="005D2337" w:rsidRPr="005D2337" w:rsidRDefault="005D2337" w:rsidP="000E386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0" w:line="240" w:lineRule="auto"/>
        <w:jc w:val="center"/>
        <w:rPr>
          <w:rFonts w:ascii="Arial" w:hAnsi="Arial" w:cs="Arial"/>
          <w:color w:val="000000" w:themeColor="text1"/>
          <w:sz w:val="32"/>
          <w:szCs w:val="24"/>
        </w:rPr>
      </w:pPr>
      <w:r w:rsidRPr="005D2337">
        <w:rPr>
          <w:rFonts w:ascii="Arial" w:hAnsi="Arial" w:cs="Arial"/>
          <w:color w:val="000000" w:themeColor="text1"/>
          <w:sz w:val="32"/>
          <w:szCs w:val="24"/>
        </w:rPr>
        <w:t>Please avoid repeating comments from the 1</w:t>
      </w:r>
      <w:r w:rsidRPr="005D2337">
        <w:rPr>
          <w:rFonts w:ascii="Arial" w:hAnsi="Arial" w:cs="Arial"/>
          <w:color w:val="000000" w:themeColor="text1"/>
          <w:sz w:val="32"/>
          <w:szCs w:val="24"/>
          <w:vertAlign w:val="superscript"/>
        </w:rPr>
        <w:t>st</w:t>
      </w:r>
      <w:r w:rsidRPr="005D2337">
        <w:rPr>
          <w:rFonts w:ascii="Arial" w:hAnsi="Arial" w:cs="Arial"/>
          <w:color w:val="000000" w:themeColor="text1"/>
          <w:sz w:val="32"/>
          <w:szCs w:val="24"/>
        </w:rPr>
        <w:t xml:space="preserve"> consultation.</w:t>
      </w:r>
      <w:bookmarkStart w:id="0" w:name="_GoBack"/>
      <w:bookmarkEnd w:id="0"/>
    </w:p>
    <w:p w14:paraId="2F31E8FC" w14:textId="77777777" w:rsidR="00D64447" w:rsidRPr="006F7A0F" w:rsidRDefault="00D64447" w:rsidP="00D6444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55"/>
        <w:gridCol w:w="5842"/>
        <w:gridCol w:w="5528"/>
      </w:tblGrid>
      <w:tr w:rsidR="007D3BC0" w:rsidRPr="007D3BC0" w14:paraId="68E1A667" w14:textId="77777777" w:rsidTr="007D3BC0">
        <w:trPr>
          <w:trHeight w:val="917"/>
        </w:trPr>
        <w:tc>
          <w:tcPr>
            <w:tcW w:w="3055" w:type="dxa"/>
            <w:shd w:val="clear" w:color="auto" w:fill="F2F2F2" w:themeFill="background1" w:themeFillShade="F2"/>
            <w:vAlign w:val="center"/>
          </w:tcPr>
          <w:p w14:paraId="28C3D594" w14:textId="77777777" w:rsidR="00874A29" w:rsidRPr="007D3BC0" w:rsidRDefault="00874A29">
            <w:pPr>
              <w:pStyle w:val="Punktlista"/>
              <w:numPr>
                <w:ilvl w:val="0"/>
                <w:numId w:val="0"/>
              </w:numPr>
              <w:tabs>
                <w:tab w:val="left" w:pos="7371"/>
              </w:tabs>
              <w:jc w:val="center"/>
              <w:rPr>
                <w:rFonts w:ascii="Arial" w:hAnsi="Arial" w:cs="Arial"/>
                <w:b/>
                <w:color w:val="006666"/>
                <w:sz w:val="24"/>
              </w:rPr>
            </w:pPr>
            <w:r w:rsidRPr="007D3BC0">
              <w:rPr>
                <w:rFonts w:ascii="Arial" w:hAnsi="Arial" w:cs="Arial"/>
                <w:b/>
                <w:color w:val="006666"/>
                <w:sz w:val="24"/>
              </w:rPr>
              <w:t>Comment from</w:t>
            </w:r>
          </w:p>
          <w:p w14:paraId="7BE553EC" w14:textId="77777777" w:rsidR="00874A29" w:rsidRPr="007D3BC0" w:rsidRDefault="00874A29">
            <w:pPr>
              <w:pStyle w:val="Punktlista"/>
              <w:numPr>
                <w:ilvl w:val="0"/>
                <w:numId w:val="0"/>
              </w:numPr>
              <w:tabs>
                <w:tab w:val="left" w:pos="7371"/>
              </w:tabs>
              <w:jc w:val="center"/>
              <w:rPr>
                <w:rFonts w:ascii="Arial" w:hAnsi="Arial" w:cs="Arial"/>
                <w:b/>
                <w:color w:val="006666"/>
                <w:sz w:val="24"/>
              </w:rPr>
            </w:pPr>
            <w:r w:rsidRPr="007D3BC0">
              <w:rPr>
                <w:rFonts w:ascii="Arial" w:hAnsi="Arial" w:cs="Arial"/>
                <w:b/>
                <w:color w:val="006666"/>
                <w:sz w:val="24"/>
              </w:rPr>
              <w:t>(name, contact details)</w:t>
            </w:r>
          </w:p>
        </w:tc>
        <w:tc>
          <w:tcPr>
            <w:tcW w:w="5842" w:type="dxa"/>
            <w:shd w:val="clear" w:color="auto" w:fill="F2F2F2" w:themeFill="background1" w:themeFillShade="F2"/>
            <w:vAlign w:val="center"/>
          </w:tcPr>
          <w:p w14:paraId="27D177AD" w14:textId="77777777" w:rsidR="00874A29" w:rsidRPr="007D3BC0" w:rsidRDefault="00874A29">
            <w:pPr>
              <w:pStyle w:val="Punktlista"/>
              <w:numPr>
                <w:ilvl w:val="0"/>
                <w:numId w:val="0"/>
              </w:numPr>
              <w:tabs>
                <w:tab w:val="left" w:pos="7371"/>
              </w:tabs>
              <w:jc w:val="center"/>
              <w:rPr>
                <w:rFonts w:ascii="Arial" w:hAnsi="Arial" w:cs="Arial"/>
                <w:b/>
                <w:color w:val="006666"/>
                <w:sz w:val="24"/>
              </w:rPr>
            </w:pPr>
            <w:r w:rsidRPr="007D3BC0">
              <w:rPr>
                <w:rFonts w:ascii="Arial" w:hAnsi="Arial" w:cs="Arial"/>
                <w:b/>
                <w:color w:val="006666"/>
                <w:sz w:val="24"/>
              </w:rPr>
              <w:t>Comments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29E8F3E7" w14:textId="77777777" w:rsidR="00874A29" w:rsidRPr="007D3BC0" w:rsidRDefault="00874A29">
            <w:pPr>
              <w:pStyle w:val="Punktlista"/>
              <w:numPr>
                <w:ilvl w:val="0"/>
                <w:numId w:val="0"/>
              </w:numPr>
              <w:tabs>
                <w:tab w:val="left" w:pos="7371"/>
              </w:tabs>
              <w:jc w:val="center"/>
              <w:rPr>
                <w:rFonts w:ascii="Arial" w:hAnsi="Arial" w:cs="Arial"/>
                <w:b/>
                <w:color w:val="006666"/>
                <w:sz w:val="24"/>
              </w:rPr>
            </w:pPr>
            <w:r w:rsidRPr="007D3BC0">
              <w:rPr>
                <w:rFonts w:ascii="Arial" w:hAnsi="Arial" w:cs="Arial"/>
                <w:b/>
                <w:color w:val="006666"/>
                <w:sz w:val="24"/>
              </w:rPr>
              <w:t>Responses</w:t>
            </w:r>
          </w:p>
        </w:tc>
      </w:tr>
      <w:tr w:rsidR="007D3BC0" w:rsidRPr="007D3BC0" w14:paraId="136FAE3C" w14:textId="77777777" w:rsidTr="007D3BC0">
        <w:tc>
          <w:tcPr>
            <w:tcW w:w="3055" w:type="dxa"/>
          </w:tcPr>
          <w:p w14:paraId="33B9B42E" w14:textId="77777777" w:rsidR="007D3BC0" w:rsidRPr="007D3BC0" w:rsidRDefault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76421EBA" w14:textId="77777777" w:rsidR="007D3BC0" w:rsidRPr="007D3BC0" w:rsidRDefault="007D3BC0" w:rsidP="007D3BC0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61A1B37D" w14:textId="77777777" w:rsidR="007D3BC0" w:rsidRPr="007D3BC0" w:rsidRDefault="007D3BC0">
            <w:pPr>
              <w:rPr>
                <w:rFonts w:ascii="Arial" w:hAnsi="Arial" w:cs="Arial"/>
              </w:rPr>
            </w:pPr>
          </w:p>
        </w:tc>
      </w:tr>
      <w:tr w:rsidR="007D3BC0" w:rsidRPr="007D3BC0" w14:paraId="451A8782" w14:textId="77777777" w:rsidTr="007D3BC0">
        <w:tc>
          <w:tcPr>
            <w:tcW w:w="3055" w:type="dxa"/>
          </w:tcPr>
          <w:p w14:paraId="3E7BF5E2" w14:textId="77777777" w:rsidR="007D3BC0" w:rsidRPr="007D3BC0" w:rsidRDefault="007D3BC0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3494C0E2" w14:textId="77777777" w:rsidR="007D3BC0" w:rsidRPr="007D3BC0" w:rsidRDefault="007D3BC0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49B87984" w14:textId="77777777" w:rsidR="007D3BC0" w:rsidRPr="007D3BC0" w:rsidRDefault="007D3BC0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3C697827" w14:textId="77777777" w:rsidTr="007D3BC0">
        <w:tc>
          <w:tcPr>
            <w:tcW w:w="3055" w:type="dxa"/>
          </w:tcPr>
          <w:p w14:paraId="25CD55CD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51616F91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2201DC34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6A8AC355" w14:textId="77777777" w:rsidTr="007D3BC0">
        <w:tc>
          <w:tcPr>
            <w:tcW w:w="3055" w:type="dxa"/>
          </w:tcPr>
          <w:p w14:paraId="35335206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0CDE9290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51A964BF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3D892458" w14:textId="77777777" w:rsidTr="007D3BC0">
        <w:tc>
          <w:tcPr>
            <w:tcW w:w="3055" w:type="dxa"/>
          </w:tcPr>
          <w:p w14:paraId="68748CD0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5A4AE7D8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06AD32F9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5BC24896" w14:textId="77777777" w:rsidTr="007D3BC0">
        <w:tc>
          <w:tcPr>
            <w:tcW w:w="3055" w:type="dxa"/>
          </w:tcPr>
          <w:p w14:paraId="51440C0D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3A8F1E86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1F92BF51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1AB6699D" w14:textId="77777777" w:rsidTr="007D3BC0">
        <w:tc>
          <w:tcPr>
            <w:tcW w:w="3055" w:type="dxa"/>
          </w:tcPr>
          <w:p w14:paraId="47678B3E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6A55A0D0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72073CDA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48C75747" w14:textId="77777777" w:rsidTr="007D3BC0">
        <w:tc>
          <w:tcPr>
            <w:tcW w:w="3055" w:type="dxa"/>
          </w:tcPr>
          <w:p w14:paraId="62FE6D98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55BF5DF3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2984052D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  <w:tr w:rsidR="000E3864" w:rsidRPr="007D3BC0" w14:paraId="544A6DB2" w14:textId="77777777" w:rsidTr="007D3BC0">
        <w:tc>
          <w:tcPr>
            <w:tcW w:w="3055" w:type="dxa"/>
          </w:tcPr>
          <w:p w14:paraId="226C2705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14:paraId="2A21B7B2" w14:textId="77777777" w:rsidR="000E3864" w:rsidRPr="007D3BC0" w:rsidRDefault="000E3864" w:rsidP="000E3864">
            <w:pPr>
              <w:spacing w:after="210"/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6A90E913" w14:textId="77777777" w:rsidR="000E3864" w:rsidRPr="007D3BC0" w:rsidRDefault="000E3864" w:rsidP="007D3BC0">
            <w:pPr>
              <w:rPr>
                <w:rFonts w:ascii="Arial" w:hAnsi="Arial" w:cs="Arial"/>
              </w:rPr>
            </w:pPr>
          </w:p>
        </w:tc>
      </w:tr>
    </w:tbl>
    <w:p w14:paraId="465F1FCE" w14:textId="77777777" w:rsidR="0078212D" w:rsidRDefault="00B24092"/>
    <w:sectPr w:rsidR="0078212D" w:rsidSect="007D3BC0">
      <w:head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076F8" w14:textId="77777777" w:rsidR="00B24092" w:rsidRDefault="00B24092" w:rsidP="00D64447">
      <w:pPr>
        <w:spacing w:after="0" w:line="240" w:lineRule="auto"/>
      </w:pPr>
      <w:r>
        <w:separator/>
      </w:r>
    </w:p>
  </w:endnote>
  <w:endnote w:type="continuationSeparator" w:id="0">
    <w:p w14:paraId="42893F33" w14:textId="77777777" w:rsidR="00B24092" w:rsidRDefault="00B24092" w:rsidP="00D6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EFF0C" w14:textId="77777777" w:rsidR="00B24092" w:rsidRDefault="00B24092" w:rsidP="00D64447">
      <w:pPr>
        <w:spacing w:after="0" w:line="240" w:lineRule="auto"/>
      </w:pPr>
      <w:r>
        <w:separator/>
      </w:r>
    </w:p>
  </w:footnote>
  <w:footnote w:type="continuationSeparator" w:id="0">
    <w:p w14:paraId="184A673C" w14:textId="77777777" w:rsidR="00B24092" w:rsidRDefault="00B24092" w:rsidP="00D6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08FEE" w14:textId="77777777" w:rsidR="00D64447" w:rsidRDefault="00D64447" w:rsidP="00D64447">
    <w:pPr>
      <w:pStyle w:val="Sidhuvud"/>
      <w:tabs>
        <w:tab w:val="clear" w:pos="4536"/>
        <w:tab w:val="clear" w:pos="9072"/>
        <w:tab w:val="left" w:pos="2145"/>
      </w:tabs>
    </w:pPr>
    <w:r>
      <w:tab/>
    </w:r>
    <w:r w:rsidRPr="00BC271F">
      <w:rPr>
        <w:noProof/>
        <w:lang w:val="sv-SE" w:eastAsia="sv-SE"/>
      </w:rPr>
      <w:drawing>
        <wp:inline distT="0" distB="0" distL="0" distR="0" wp14:anchorId="3EC7CD28" wp14:editId="121641A3">
          <wp:extent cx="3640455" cy="601345"/>
          <wp:effectExtent l="0" t="0" r="0" b="8255"/>
          <wp:docPr id="3" name="Picture 3" descr="EUCAS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CAS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0455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E7341" w14:textId="77777777" w:rsidR="00D64447" w:rsidRDefault="00D64447">
    <w:pPr>
      <w:pStyle w:val="Sidhuvud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244F392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7F1876"/>
    <w:multiLevelType w:val="hybridMultilevel"/>
    <w:tmpl w:val="58CC18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47"/>
    <w:rsid w:val="000E3864"/>
    <w:rsid w:val="00451D71"/>
    <w:rsid w:val="004E1972"/>
    <w:rsid w:val="00500B44"/>
    <w:rsid w:val="00534841"/>
    <w:rsid w:val="005D2337"/>
    <w:rsid w:val="006E2B4F"/>
    <w:rsid w:val="007D3BC0"/>
    <w:rsid w:val="00826978"/>
    <w:rsid w:val="00872808"/>
    <w:rsid w:val="00874A29"/>
    <w:rsid w:val="00AB3F8F"/>
    <w:rsid w:val="00B24092"/>
    <w:rsid w:val="00B57C0D"/>
    <w:rsid w:val="00C647DB"/>
    <w:rsid w:val="00D64447"/>
    <w:rsid w:val="00DA1DDF"/>
    <w:rsid w:val="00E52C9C"/>
    <w:rsid w:val="00ED1888"/>
    <w:rsid w:val="00F50AD2"/>
    <w:rsid w:val="00F56281"/>
    <w:rsid w:val="00F7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BB6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4447"/>
    <w:rPr>
      <w:rFonts w:ascii="Calibri" w:eastAsia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64447"/>
    <w:pPr>
      <w:ind w:left="720"/>
      <w:contextualSpacing/>
    </w:pPr>
  </w:style>
  <w:style w:type="character" w:styleId="Betoning">
    <w:name w:val="Emphasis"/>
    <w:uiPriority w:val="20"/>
    <w:qFormat/>
    <w:rsid w:val="00D64447"/>
    <w:rPr>
      <w:b w:val="0"/>
      <w:bCs w:val="0"/>
      <w:i/>
      <w:iCs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6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64447"/>
    <w:rPr>
      <w:rFonts w:ascii="Tahoma" w:eastAsia="Calibri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D6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64447"/>
    <w:rPr>
      <w:rFonts w:ascii="Calibri" w:eastAsia="Calibri" w:hAnsi="Calibri" w:cs="Times New Roman"/>
    </w:rPr>
  </w:style>
  <w:style w:type="paragraph" w:styleId="Sidfot">
    <w:name w:val="footer"/>
    <w:basedOn w:val="Normal"/>
    <w:link w:val="SidfotChar"/>
    <w:uiPriority w:val="99"/>
    <w:unhideWhenUsed/>
    <w:rsid w:val="00D6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64447"/>
    <w:rPr>
      <w:rFonts w:ascii="Calibri" w:eastAsia="Calibri" w:hAnsi="Calibri" w:cs="Times New Roman"/>
    </w:rPr>
  </w:style>
  <w:style w:type="table" w:styleId="Tabellrutnt">
    <w:name w:val="Table Grid"/>
    <w:basedOn w:val="Normaltabell"/>
    <w:uiPriority w:val="59"/>
    <w:rsid w:val="00534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eckensnitt"/>
    <w:uiPriority w:val="99"/>
    <w:unhideWhenUsed/>
    <w:rsid w:val="00F7631E"/>
    <w:rPr>
      <w:color w:val="0000FF" w:themeColor="hyperlink"/>
      <w:u w:val="single"/>
    </w:rPr>
  </w:style>
  <w:style w:type="paragraph" w:styleId="Punktlista">
    <w:name w:val="List Bullet"/>
    <w:basedOn w:val="Normal"/>
    <w:unhideWhenUsed/>
    <w:qFormat/>
    <w:rsid w:val="00874A29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mna1">
    <w:name w:val="Nämna1"/>
    <w:basedOn w:val="Standardstycketeckensnitt"/>
    <w:uiPriority w:val="99"/>
    <w:semiHidden/>
    <w:unhideWhenUsed/>
    <w:rsid w:val="007D3BC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150EC-1830-1F42-93F7-8F61BF86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245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Kronoberg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Kahlmeter Gunnar MSC klin mikrobiologi läk</dc:creator>
  <cp:lastModifiedBy>Gunnar Kahlmeter</cp:lastModifiedBy>
  <cp:revision>2</cp:revision>
  <dcterms:created xsi:type="dcterms:W3CDTF">2017-07-11T16:32:00Z</dcterms:created>
  <dcterms:modified xsi:type="dcterms:W3CDTF">2017-07-11T16:32:00Z</dcterms:modified>
</cp:coreProperties>
</file>